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EB" w:rsidRPr="0034214B" w:rsidRDefault="00EB23EB" w:rsidP="00EB23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</w:pPr>
      <w:r w:rsidRPr="0034214B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>ОБҐРУНТУВАННЯ</w:t>
      </w:r>
    </w:p>
    <w:p w:rsidR="00EB23EB" w:rsidRPr="00E9650A" w:rsidRDefault="00EB23EB" w:rsidP="00EB23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650A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 xml:space="preserve">технічних та якісних характеристик предмета закупівлі, розміру бюджетного призначення, очікуваної вартості щодо закупівлі товару згідно з </w:t>
      </w:r>
    </w:p>
    <w:p w:rsidR="00932385" w:rsidRPr="008E092C" w:rsidRDefault="005E3805" w:rsidP="008E092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A53">
        <w:rPr>
          <w:rFonts w:ascii="Times New Roman" w:hAnsi="Times New Roman"/>
          <w:b/>
          <w:iCs/>
          <w:sz w:val="24"/>
          <w:szCs w:val="24"/>
        </w:rPr>
        <w:t xml:space="preserve">ДК 021:2015 - 33140000-3 Медичні матеріали </w:t>
      </w:r>
    </w:p>
    <w:p w:rsidR="00A32B82" w:rsidRPr="00A32B82" w:rsidRDefault="00F65DF2" w:rsidP="00A32B8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A32B82">
        <w:rPr>
          <w:rFonts w:ascii="Times New Roman" w:hAnsi="Times New Roman"/>
          <w:b/>
          <w:bCs/>
          <w:sz w:val="26"/>
          <w:szCs w:val="26"/>
        </w:rPr>
        <w:t>Номер закупівлі</w:t>
      </w:r>
      <w:r w:rsidR="00A32B82" w:rsidRPr="00A32B82">
        <w:rPr>
          <w:rFonts w:ascii="Times New Roman" w:hAnsi="Times New Roman"/>
          <w:b/>
          <w:bCs/>
          <w:sz w:val="26"/>
          <w:szCs w:val="26"/>
        </w:rPr>
        <w:t>:</w:t>
      </w:r>
      <w:r w:rsidRPr="00A32B8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E3805" w:rsidRPr="005E3805">
        <w:rPr>
          <w:rFonts w:ascii="Times New Roman" w:hAnsi="Times New Roman"/>
          <w:b/>
          <w:bCs/>
          <w:sz w:val="26"/>
          <w:szCs w:val="26"/>
        </w:rPr>
        <w:t>UA-2024-03-20-013470-a</w:t>
      </w:r>
      <w:r w:rsidR="005E380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32B82" w:rsidRPr="00A32B82">
        <w:rPr>
          <w:rFonts w:ascii="Times New Roman" w:hAnsi="Times New Roman"/>
          <w:b/>
          <w:bCs/>
          <w:sz w:val="26"/>
          <w:szCs w:val="26"/>
        </w:rPr>
        <w:t>відкриті торги з особливостями</w:t>
      </w:r>
    </w:p>
    <w:p w:rsidR="005E3805" w:rsidRDefault="00A32B82" w:rsidP="00A32B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0F5F2"/>
        </w:rPr>
      </w:pPr>
      <w:r w:rsidRPr="00A32B82">
        <w:rPr>
          <w:rFonts w:ascii="Times New Roman" w:hAnsi="Times New Roman"/>
          <w:b/>
          <w:sz w:val="26"/>
          <w:szCs w:val="26"/>
          <w:shd w:val="clear" w:color="auto" w:fill="F0F5F2"/>
        </w:rPr>
        <w:t>Предмет закупівлі :</w:t>
      </w:r>
      <w:r w:rsidRPr="00A32B82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r w:rsidR="005E3805" w:rsidRPr="00D23A53">
        <w:rPr>
          <w:rFonts w:ascii="Times New Roman" w:hAnsi="Times New Roman"/>
          <w:b/>
          <w:iCs/>
          <w:sz w:val="24"/>
          <w:szCs w:val="24"/>
        </w:rPr>
        <w:t xml:space="preserve">ДК 021:2015 - 33140000-3 Медичні матеріали (Стоматологічні матеріали: </w:t>
      </w:r>
      <w:r w:rsidR="005E3805" w:rsidRPr="00D23A53">
        <w:rPr>
          <w:rFonts w:ascii="Times New Roman" w:hAnsi="Times New Roman"/>
          <w:iCs/>
          <w:sz w:val="24"/>
          <w:szCs w:val="24"/>
        </w:rPr>
        <w:t xml:space="preserve">Валики ватні, 1000шт. MR (31815:Валик ватний стоматологічний);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Adhesor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Файн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, Цинк-фосфатний цемент 80г+55г (16710:Стоматологічний цемент на основі фосфату цинку);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Адгезив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світлотверднучий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універсальний 5-го покоління для емалі та дентину AMBAR APS з наповнювачем MDP (6 мл) (62390:Розчин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адгезивний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для фіксації керамічної зубної вкладки);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Девілат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(3 гр.) (13187:Система аналізування стану пульпи);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Tемполат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, Дентин - паста, 50г. (61482:Цемент стоматологічний пробний);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Адсил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Adseal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силер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д/кореневого каналу, 13,5 г) (36095: Матеріал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пломбувальний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ендодонтичний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Депурал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Нео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Depural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Neo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для полірування та очистки 75 г) - (11168:Засіб для чищення зубів);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Кальци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Джен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, гідрооксид кальцію (2 мл) (62199: Цемент стоматологічний на основі гідроксиду кальцію);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Крезолат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>, рідина для антисептичної обробки кореневих каналів, 10мл (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Cresolat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) (34524:Розчин стоматологічний для промивання каналів кореня зубів);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Резодонт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/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Resodont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, цемент резорцин-формаліновий, 40г. + 2х12мл (36095: Матеріал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пломбувальний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ендодонтичний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Світлозатверджуваний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прокладний цемент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Реолайнер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>-ЛЦ (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Reoliner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-LC) (62199: Цемент стоматологічний на основі гідроксиду кальцію);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Трімгель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>, гель для розширення кореневих каналів, 3г (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Trimgel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) (45233: Матеріал для розширення кореневих каналів); Гель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труючий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37%, 8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гр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(36153:Стоматологічний травильний розчин);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Джен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Радіанс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,субмікронний композит, (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Jen-Radiance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),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шпр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. 4г (35870: Дентальна композитна смола);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Competence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universal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світлотверднучий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універсальний гібридний композит, відтінок А1 4,5г (35870: Дентальна композитна смола);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Competence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universal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світлотверднучий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універсальний гібридний композит, відтінок А2 4,5г (35870:Дентальна композитна смола);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Competence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universal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світлотверднучий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універсальний гібридний композит, відтінок А3 4,5г (35870: Дентальна композитна смола);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Наноцерам-Bright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KIT INTRO,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Світлозатверділий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наногібридний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композит, набір 4шпрх4 г +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бонд+аксес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(35870:Дентальна композитна смола);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Наноцерам-Bright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Наногібридний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композит, 4г, відтінок А1 (35870:Дентальна композитна смола);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Наноцерам-Bright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Наногібридний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композит, 4г, відтінок А2 (35870:Дентальна композитна смола);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Наноцерам-Bright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Наногібридний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композит, 4г, відтінок А3 (35870: Дентальна композитна смола);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Наноцерам-Bright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Наногібридний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композит, 4г, відтінок А3,5 (35870:Дентальна композитна смола);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Фтороплен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>, фтор-лак, 12 г (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Ftoroplen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)  (42341: Гель із вмістом фтору); </w:t>
      </w:r>
      <w:proofErr w:type="spellStart"/>
      <w:r w:rsidR="005E3805">
        <w:rPr>
          <w:rFonts w:ascii="Times New Roman" w:hAnsi="Times New Roman"/>
          <w:iCs/>
          <w:sz w:val="24"/>
          <w:szCs w:val="24"/>
        </w:rPr>
        <w:t>Фосфоцем</w:t>
      </w:r>
      <w:proofErr w:type="spellEnd"/>
      <w:r w:rsidR="005E380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E3805">
        <w:rPr>
          <w:rFonts w:ascii="Times New Roman" w:hAnsi="Times New Roman"/>
          <w:iCs/>
          <w:sz w:val="24"/>
          <w:szCs w:val="24"/>
        </w:rPr>
        <w:t>Дідент</w:t>
      </w:r>
      <w:proofErr w:type="spellEnd"/>
      <w:r w:rsidR="005E3805">
        <w:rPr>
          <w:rFonts w:ascii="Times New Roman" w:hAnsi="Times New Roman"/>
          <w:iCs/>
          <w:sz w:val="24"/>
          <w:szCs w:val="24"/>
        </w:rPr>
        <w:t xml:space="preserve"> </w:t>
      </w:r>
      <w:r w:rsidR="005E3805" w:rsidRPr="00D23A53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Фосфоцем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цинк-фосфатний цемент, 50г+30мл) (16710:Стоматологічний цемент на основі фосфату цинку);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Riva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Self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Cure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SDI,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склоіонний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заливний матеріал, цемент хімічного затвердіння (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Riva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SC), набір (порошок15г+ рідина 8г) (16704:Стоматологічний </w:t>
      </w:r>
      <w:proofErr w:type="spellStart"/>
      <w:r w:rsidR="005E3805" w:rsidRPr="00D23A53">
        <w:rPr>
          <w:rFonts w:ascii="Times New Roman" w:hAnsi="Times New Roman"/>
          <w:iCs/>
          <w:sz w:val="24"/>
          <w:szCs w:val="24"/>
        </w:rPr>
        <w:t>склоіономерний</w:t>
      </w:r>
      <w:proofErr w:type="spellEnd"/>
      <w:r w:rsidR="005E3805" w:rsidRPr="00D23A53">
        <w:rPr>
          <w:rFonts w:ascii="Times New Roman" w:hAnsi="Times New Roman"/>
          <w:iCs/>
          <w:sz w:val="24"/>
          <w:szCs w:val="24"/>
        </w:rPr>
        <w:t xml:space="preserve"> цемент))</w:t>
      </w:r>
    </w:p>
    <w:p w:rsidR="00932385" w:rsidRPr="00A32B82" w:rsidRDefault="00EB23EB" w:rsidP="00A32B82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Для забезпечення </w:t>
      </w:r>
      <w:r w:rsidR="00932385"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потреб </w:t>
      </w:r>
      <w:r w:rsidR="005E3805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стоматологічного кабінету </w:t>
      </w:r>
      <w:r w:rsidR="00932385"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лікарні (з поліклінікою) з метою </w:t>
      </w:r>
      <w:r w:rsidR="005E3805">
        <w:rPr>
          <w:rFonts w:ascii="Times New Roman" w:hAnsi="Times New Roman"/>
          <w:bCs/>
          <w:kern w:val="36"/>
          <w:sz w:val="26"/>
          <w:szCs w:val="26"/>
          <w:lang w:eastAsia="uk-UA"/>
        </w:rPr>
        <w:t>надання стоматологічних послуг</w:t>
      </w:r>
      <w:r w:rsidR="008E092C"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. </w:t>
      </w:r>
      <w:r w:rsidR="00932385"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 </w:t>
      </w:r>
    </w:p>
    <w:p w:rsidR="00A32B82" w:rsidRPr="00A32B82" w:rsidRDefault="00A32B82" w:rsidP="00A32B82">
      <w:pPr>
        <w:spacing w:after="0" w:line="240" w:lineRule="auto"/>
        <w:ind w:firstLine="709"/>
        <w:jc w:val="both"/>
        <w:rPr>
          <w:rFonts w:eastAsiaTheme="minorHAnsi" w:cstheme="minorBidi"/>
          <w:sz w:val="26"/>
          <w:szCs w:val="26"/>
        </w:rPr>
      </w:pPr>
      <w:r w:rsidRPr="00A32B82">
        <w:rPr>
          <w:rFonts w:ascii="Times New Roman" w:eastAsiaTheme="minorHAnsi" w:hAnsi="Times New Roman"/>
          <w:sz w:val="26"/>
          <w:szCs w:val="26"/>
        </w:rPr>
        <w:t>Визначення очікуваної вартості по даній закупівлі з урахуванням технічних та якісних характеристик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(із змінами).</w:t>
      </w:r>
    </w:p>
    <w:p w:rsidR="00A32B82" w:rsidRPr="00A32B82" w:rsidRDefault="00A32B82" w:rsidP="00A32B8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A32B82">
        <w:rPr>
          <w:rFonts w:ascii="Times New Roman" w:hAnsi="Times New Roman"/>
          <w:sz w:val="26"/>
          <w:szCs w:val="26"/>
          <w:lang w:eastAsia="ru-RU"/>
        </w:rPr>
        <w:t>Також застосовувався метод порівняння ринкових цін, що базувався на зборі та аналізі цінової інформації з реального ринку, комерційних пропозицій постачальників подібних товарів, на аналізі реальних угод на відповідному ринку, з урахуванням індексу цін</w:t>
      </w:r>
      <w:r w:rsidRPr="00A32B82">
        <w:rPr>
          <w:rFonts w:eastAsiaTheme="minorHAnsi" w:cstheme="minorBidi"/>
          <w:sz w:val="26"/>
          <w:szCs w:val="26"/>
        </w:rPr>
        <w:t xml:space="preserve"> </w:t>
      </w:r>
      <w:r w:rsidRPr="00A32B82">
        <w:rPr>
          <w:rFonts w:ascii="Times New Roman" w:hAnsi="Times New Roman"/>
          <w:sz w:val="26"/>
          <w:szCs w:val="26"/>
          <w:lang w:eastAsia="ru-RU"/>
        </w:rPr>
        <w:t xml:space="preserve">та аналізу загальнодоступної інформації про ціни постачальників </w:t>
      </w:r>
      <w:r w:rsidR="005E3805">
        <w:rPr>
          <w:rFonts w:ascii="Times New Roman" w:hAnsi="Times New Roman"/>
          <w:sz w:val="26"/>
          <w:szCs w:val="26"/>
          <w:lang w:eastAsia="ru-RU"/>
        </w:rPr>
        <w:t>стоматологі</w:t>
      </w:r>
      <w:r w:rsidR="005E3805" w:rsidRPr="005E3805">
        <w:rPr>
          <w:rFonts w:ascii="Times New Roman" w:hAnsi="Times New Roman"/>
          <w:sz w:val="26"/>
          <w:szCs w:val="26"/>
          <w:lang w:eastAsia="ru-RU"/>
        </w:rPr>
        <w:t xml:space="preserve">чних </w:t>
      </w:r>
      <w:r w:rsidRPr="00A32B82">
        <w:rPr>
          <w:rFonts w:ascii="Times New Roman" w:hAnsi="Times New Roman"/>
          <w:sz w:val="26"/>
          <w:szCs w:val="26"/>
          <w:lang w:eastAsia="ru-RU"/>
        </w:rPr>
        <w:t xml:space="preserve">медичних </w:t>
      </w:r>
      <w:r w:rsidR="005E3805">
        <w:rPr>
          <w:rFonts w:ascii="Times New Roman" w:hAnsi="Times New Roman"/>
          <w:sz w:val="26"/>
          <w:szCs w:val="26"/>
          <w:lang w:eastAsia="ru-RU"/>
        </w:rPr>
        <w:t>матнріалів</w:t>
      </w:r>
      <w:bookmarkStart w:id="0" w:name="_GoBack"/>
      <w:bookmarkEnd w:id="0"/>
      <w:r w:rsidRPr="00A32B82">
        <w:rPr>
          <w:rFonts w:ascii="Times New Roman" w:hAnsi="Times New Roman"/>
          <w:sz w:val="26"/>
          <w:szCs w:val="26"/>
          <w:lang w:eastAsia="ru-RU"/>
        </w:rPr>
        <w:t xml:space="preserve">, що містяться у відкритому доступі. </w:t>
      </w:r>
    </w:p>
    <w:p w:rsidR="00A32B82" w:rsidRDefault="00A32B82" w:rsidP="00A32B82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</w:p>
    <w:sectPr w:rsidR="00A32B82" w:rsidSect="009F642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3"/>
    <w:rsid w:val="00057C74"/>
    <w:rsid w:val="000E0326"/>
    <w:rsid w:val="001D0BE1"/>
    <w:rsid w:val="002677AB"/>
    <w:rsid w:val="00326CC0"/>
    <w:rsid w:val="004439E3"/>
    <w:rsid w:val="005E3805"/>
    <w:rsid w:val="006503A9"/>
    <w:rsid w:val="008E092C"/>
    <w:rsid w:val="00932385"/>
    <w:rsid w:val="00A32B82"/>
    <w:rsid w:val="00BE783B"/>
    <w:rsid w:val="00C05F6D"/>
    <w:rsid w:val="00E9650A"/>
    <w:rsid w:val="00EB23EB"/>
    <w:rsid w:val="00F6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E2324-18FC-4B02-8DE4-1F31D72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</dc:creator>
  <cp:keywords/>
  <dc:description/>
  <cp:lastModifiedBy>ТОГ</cp:lastModifiedBy>
  <cp:revision>8</cp:revision>
  <dcterms:created xsi:type="dcterms:W3CDTF">2022-02-21T13:08:00Z</dcterms:created>
  <dcterms:modified xsi:type="dcterms:W3CDTF">2024-03-25T13:42:00Z</dcterms:modified>
</cp:coreProperties>
</file>