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E00941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941">
        <w:rPr>
          <w:rFonts w:ascii="Times New Roman" w:hAnsi="Times New Roman"/>
          <w:b/>
          <w:bCs/>
          <w:sz w:val="28"/>
          <w:szCs w:val="28"/>
          <w:lang w:eastAsia="ar-SA"/>
        </w:rPr>
        <w:t>ДК 021:2015 - 33140000-3 Медичні матеріали</w:t>
      </w:r>
    </w:p>
    <w:p w:rsidR="00F65DF2" w:rsidRPr="008E092C" w:rsidRDefault="00F65DF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 xml:space="preserve">Номер закупівлі </w:t>
      </w:r>
      <w:r w:rsidR="00E00941" w:rsidRPr="00E00941">
        <w:rPr>
          <w:rFonts w:ascii="Times New Roman" w:hAnsi="Times New Roman"/>
          <w:b/>
          <w:bCs/>
          <w:sz w:val="28"/>
          <w:szCs w:val="28"/>
        </w:rPr>
        <w:t>UA-2023-03-19-000307-a</w:t>
      </w:r>
    </w:p>
    <w:p w:rsidR="00E00941" w:rsidRPr="00E00941" w:rsidRDefault="00932385" w:rsidP="00E00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  <w:r w:rsidRPr="008E092C">
        <w:rPr>
          <w:rFonts w:ascii="Times New Roman" w:hAnsi="Times New Roman"/>
          <w:b/>
          <w:sz w:val="26"/>
          <w:szCs w:val="26"/>
          <w:shd w:val="clear" w:color="auto" w:fill="F0F5F2"/>
        </w:rPr>
        <w:t xml:space="preserve">Предмет закупівлі </w:t>
      </w:r>
      <w:r w:rsidRPr="00E00941">
        <w:rPr>
          <w:rFonts w:ascii="Times New Roman" w:hAnsi="Times New Roman"/>
          <w:b/>
          <w:sz w:val="26"/>
          <w:szCs w:val="26"/>
          <w:shd w:val="clear" w:color="auto" w:fill="F0F5F2"/>
        </w:rPr>
        <w:t>:</w:t>
      </w:r>
      <w:r w:rsidRPr="00E00941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E00941" w:rsidRPr="00E0094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ДК 021:2015 - 33140000-3 Медичні матеріали (Стоматологічні матеріали: </w:t>
      </w:r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Цинк-фосфатний  цемент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Адгезор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Файн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(16710 :Стоматологічний цемент на основі фосфату цинку);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Девілат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паста для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девіталізації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(60275:Пов'язка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ендодонтична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); Стоматологічні ватні валики Медиком №2 (31815:Валик ватний стоматологічний); Очищувальна та полірувальна паста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Депурал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НЕО (11168:Засіб для чищення зубів);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Реолайнер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-ЛЦ цемент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прокладковий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ізолюючий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світлотверднучий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(47232:Суспензія гідроксиду кальцію); Матеріал стоматологічний для обтурації кореневих каналів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Диа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Просил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(36095:Матеріал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пломбувальний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ендодонтичний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Кальцизоль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(38778:Тимчасовий матеріал для наповнення зубів);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Крезолат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, рідина для антисептичної обробки кореневих каналів (34524:Розчин стоматологічний для промивання каналів коренів зубів); Мастило-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спрей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для стоматологічних наконечників "HTA DENTAL OIL"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багатофукціональне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(62690:Бар'єрне масло для використання в молекулярній біології ІВД);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Резодонт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цемент резорцин-формаліновий (36095:Матеріал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пломбувальний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ендодонтичний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Адпер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Сингл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Бонд 2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адгезив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(42483:Дентин клей);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Valux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Plus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реставраційний матеріал - універсальний дентин відтінок (16725:Зубна реставраційна композитна смола);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Valux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Plus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реставраційний матеріал - відтінок A2 (16725:Зубна реставраційна композитна смола); Матеріал стоматологічний реставраційний CHARISMA CLASSIC (Харизма Класик) SYR REFILL, 4 г  у шприці - А2 (47907:Світлолікувальний стоматологічний відновлювальний комплекс композитної смоли, стандартний); Матеріал стоматологічний реставраційний CHARISMA CLASSIC (Харизма Класик) SYR REFILL (47907:Світлолікувальний стоматологічний відновлювальний комплекс композитної смоли, стандартний); Гель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труючий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37% (36153:Стоматологічний травильний розчин); Евгенол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цинкоксидевгенольний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цемент, рідина для замішування паст (36095:Матеріал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пломбувальний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ендодонтичний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); Реставраційний матеріал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Dentstal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ННБ-БЕСТ (38764 :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Світлотвердна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композитна смола, що відновлює зуби);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Трімгель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гель для обробки і розширення кореневих каналів (45233:Матеріал для розширення кореневого каналу);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Фтороплен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 xml:space="preserve"> -ЛЦ лак профілактичний </w:t>
      </w:r>
      <w:proofErr w:type="spellStart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світлотверднучий</w:t>
      </w:r>
      <w:proofErr w:type="spellEnd"/>
      <w:r w:rsidR="00E00941" w:rsidRPr="00E00941">
        <w:rPr>
          <w:rFonts w:ascii="Times New Roman" w:hAnsi="Times New Roman"/>
          <w:bCs/>
          <w:sz w:val="26"/>
          <w:szCs w:val="26"/>
          <w:lang w:eastAsia="ar-SA"/>
        </w:rPr>
        <w:t>, що виділяє фтор (42341:Гель з вмістом фтору)</w:t>
      </w:r>
      <w:r w:rsidR="00E00941" w:rsidRPr="00E00941">
        <w:rPr>
          <w:rFonts w:ascii="Times New Roman" w:hAnsi="Times New Roman"/>
          <w:b/>
          <w:bCs/>
          <w:sz w:val="26"/>
          <w:szCs w:val="26"/>
          <w:lang w:eastAsia="ar-SA"/>
        </w:rPr>
        <w:t>)</w:t>
      </w:r>
    </w:p>
    <w:p w:rsidR="003064F1" w:rsidRDefault="003064F1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p w:rsidR="00932385" w:rsidRPr="008E092C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потреб лікарні (з поліклінікою) з метою </w:t>
      </w:r>
      <w:r w:rsidR="003064F1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надання стоматологічних послуг </w:t>
      </w:r>
      <w:r w:rsidR="008E092C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контингенту, що обслуговується.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4439E3" w:rsidRPr="008E092C" w:rsidRDefault="004439E3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Очікувана вартість закупівлі визначена на підставі моніторингу ринкових цін шляхом пошуку, збору та аналізу загальнодоступної інформації про ціни постачальників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лабораторних реактивів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,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що містяться у відкрит</w:t>
      </w:r>
      <w:bookmarkStart w:id="0" w:name="_GoBack"/>
      <w:bookmarkEnd w:id="0"/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ому доступі. </w:t>
      </w:r>
    </w:p>
    <w:p w:rsidR="0023513A" w:rsidRDefault="003064F1"/>
    <w:sectPr w:rsidR="0023513A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E0326"/>
    <w:rsid w:val="001D0BE1"/>
    <w:rsid w:val="002677AB"/>
    <w:rsid w:val="003064F1"/>
    <w:rsid w:val="00326CC0"/>
    <w:rsid w:val="004439E3"/>
    <w:rsid w:val="006503A9"/>
    <w:rsid w:val="008E092C"/>
    <w:rsid w:val="00932385"/>
    <w:rsid w:val="00BE783B"/>
    <w:rsid w:val="00C05F6D"/>
    <w:rsid w:val="00E00941"/>
    <w:rsid w:val="00E9650A"/>
    <w:rsid w:val="00EB23EB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7</cp:revision>
  <dcterms:created xsi:type="dcterms:W3CDTF">2022-02-21T13:08:00Z</dcterms:created>
  <dcterms:modified xsi:type="dcterms:W3CDTF">2023-03-22T12:12:00Z</dcterms:modified>
</cp:coreProperties>
</file>